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48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MvtcrnMyriadPro-Regular"/>
          <w:b/>
          <w:color w:val="000000"/>
          <w:sz w:val="28"/>
          <w:szCs w:val="28"/>
        </w:rPr>
      </w:pPr>
      <w:r w:rsidRPr="009C4748">
        <w:rPr>
          <w:rFonts w:cs="MvtcrnMyriadPro-Regular"/>
          <w:b/>
          <w:color w:val="000000"/>
          <w:sz w:val="28"/>
          <w:szCs w:val="28"/>
        </w:rPr>
        <w:t>Policy ana</w:t>
      </w:r>
      <w:r w:rsidRPr="009C4748">
        <w:rPr>
          <w:rFonts w:cs="MvtcrnMyriadPro-Regular"/>
          <w:b/>
          <w:color w:val="000000"/>
          <w:sz w:val="28"/>
          <w:szCs w:val="28"/>
        </w:rPr>
        <w:t xml:space="preserve">lysis for deciding on a malaria </w:t>
      </w:r>
      <w:r w:rsidRPr="009C4748">
        <w:rPr>
          <w:rFonts w:cs="MvtcrnMyriadPro-Regular"/>
          <w:b/>
          <w:color w:val="000000"/>
          <w:sz w:val="28"/>
          <w:szCs w:val="28"/>
        </w:rPr>
        <w:t>vaccine RTS</w:t>
      </w:r>
      <w:proofErr w:type="gramStart"/>
      <w:r w:rsidRPr="009C4748">
        <w:rPr>
          <w:rFonts w:cs="MvtcrnMyriadPro-Regular"/>
          <w:b/>
          <w:color w:val="000000"/>
          <w:sz w:val="28"/>
          <w:szCs w:val="28"/>
        </w:rPr>
        <w:t>,S</w:t>
      </w:r>
      <w:proofErr w:type="gramEnd"/>
      <w:r w:rsidRPr="009C4748">
        <w:rPr>
          <w:rFonts w:cs="MvtcrnMyriadPro-Regular"/>
          <w:b/>
          <w:color w:val="000000"/>
          <w:sz w:val="28"/>
          <w:szCs w:val="28"/>
        </w:rPr>
        <w:t xml:space="preserve"> in Tanzania</w:t>
      </w:r>
    </w:p>
    <w:p w:rsidR="009C4748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MvtcrnMyriadPro-Regular"/>
          <w:b/>
          <w:color w:val="000000"/>
          <w:sz w:val="28"/>
          <w:szCs w:val="28"/>
        </w:rPr>
      </w:pPr>
    </w:p>
    <w:p w:rsidR="009C4748" w:rsidRPr="00236AD1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BwfkrkMyriadPro-Light"/>
          <w:color w:val="000000"/>
          <w:sz w:val="24"/>
          <w:szCs w:val="24"/>
        </w:rPr>
      </w:pPr>
      <w:r w:rsidRPr="009C4748">
        <w:rPr>
          <w:rFonts w:cs="JfvjgjMyriadPro-Semibold"/>
          <w:b/>
          <w:color w:val="000000"/>
          <w:sz w:val="24"/>
          <w:szCs w:val="24"/>
        </w:rPr>
        <w:t>Background:</w:t>
      </w:r>
      <w:r w:rsidRPr="00236AD1">
        <w:rPr>
          <w:rFonts w:cs="JfvjgjMyriadPro-Semibold"/>
          <w:color w:val="000000"/>
          <w:sz w:val="24"/>
          <w:szCs w:val="24"/>
        </w:rPr>
        <w:t xml:space="preserve"> </w:t>
      </w:r>
      <w:r w:rsidRPr="00236AD1">
        <w:rPr>
          <w:rFonts w:cs="BwfkrkMyriadPro-Light"/>
          <w:color w:val="000000"/>
          <w:sz w:val="24"/>
          <w:szCs w:val="24"/>
        </w:rPr>
        <w:t>Traditionally, it has taken decades to introduce new interventions i</w:t>
      </w:r>
      <w:r>
        <w:rPr>
          <w:rFonts w:cs="BwfkrkMyriadPro-Light"/>
          <w:color w:val="000000"/>
          <w:sz w:val="24"/>
          <w:szCs w:val="24"/>
        </w:rPr>
        <w:t xml:space="preserve">n low-income countries. Several </w:t>
      </w:r>
      <w:r w:rsidRPr="00236AD1">
        <w:rPr>
          <w:rFonts w:cs="BwfkrkMyriadPro-Light"/>
          <w:color w:val="000000"/>
          <w:sz w:val="24"/>
          <w:szCs w:val="24"/>
        </w:rPr>
        <w:t>factors account for these delays, one of which is the absence of a framework to facilitate comprehe</w:t>
      </w:r>
      <w:r>
        <w:rPr>
          <w:rFonts w:cs="BwfkrkMyriadPro-Light"/>
          <w:color w:val="000000"/>
          <w:sz w:val="24"/>
          <w:szCs w:val="24"/>
        </w:rPr>
        <w:t xml:space="preserve">nsive understanding </w:t>
      </w:r>
      <w:r w:rsidRPr="00236AD1">
        <w:rPr>
          <w:rFonts w:cs="BwfkrkMyriadPro-Light"/>
          <w:color w:val="000000"/>
          <w:sz w:val="24"/>
          <w:szCs w:val="24"/>
        </w:rPr>
        <w:t>of policy process to inform policy makers and stimulate the decision-making proce</w:t>
      </w:r>
      <w:r>
        <w:rPr>
          <w:rFonts w:cs="BwfkrkMyriadPro-Light"/>
          <w:color w:val="000000"/>
          <w:sz w:val="24"/>
          <w:szCs w:val="24"/>
        </w:rPr>
        <w:t xml:space="preserve">ss. In the case of the proposed </w:t>
      </w:r>
      <w:r w:rsidRPr="00236AD1">
        <w:rPr>
          <w:rFonts w:cs="BwfkrkMyriadPro-Light"/>
          <w:color w:val="000000"/>
          <w:sz w:val="24"/>
          <w:szCs w:val="24"/>
        </w:rPr>
        <w:t>introduction of malaria vaccines in Tanzania, a specific framework for decision-making w</w:t>
      </w:r>
      <w:r>
        <w:rPr>
          <w:rFonts w:cs="BwfkrkMyriadPro-Light"/>
          <w:color w:val="000000"/>
          <w:sz w:val="24"/>
          <w:szCs w:val="24"/>
        </w:rPr>
        <w:t xml:space="preserve">ill speed up the administrative </w:t>
      </w:r>
      <w:r w:rsidRPr="00236AD1">
        <w:rPr>
          <w:rFonts w:cs="BwfkrkMyriadPro-Light"/>
          <w:color w:val="000000"/>
          <w:sz w:val="24"/>
          <w:szCs w:val="24"/>
        </w:rPr>
        <w:t>process and shorten the time until the vaccine is made available to the target population.</w:t>
      </w:r>
    </w:p>
    <w:p w:rsidR="009C4748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JfvjgjMyriadPro-Semibold"/>
          <w:color w:val="000000"/>
          <w:sz w:val="24"/>
          <w:szCs w:val="24"/>
        </w:rPr>
      </w:pPr>
    </w:p>
    <w:p w:rsidR="009C4748" w:rsidRPr="00236AD1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BwfkrkMyriadPro-Light"/>
          <w:color w:val="000000"/>
          <w:sz w:val="24"/>
          <w:szCs w:val="24"/>
        </w:rPr>
      </w:pPr>
      <w:r w:rsidRPr="009C4748">
        <w:rPr>
          <w:rFonts w:cs="JfvjgjMyriadPro-Semibold"/>
          <w:b/>
          <w:color w:val="000000"/>
          <w:sz w:val="24"/>
          <w:szCs w:val="24"/>
        </w:rPr>
        <w:t>Methods</w:t>
      </w:r>
      <w:r w:rsidRPr="00236AD1">
        <w:rPr>
          <w:rFonts w:cs="JfvjgjMyriadPro-Semibold"/>
          <w:color w:val="000000"/>
          <w:sz w:val="24"/>
          <w:szCs w:val="24"/>
        </w:rPr>
        <w:t xml:space="preserve">: </w:t>
      </w:r>
      <w:r w:rsidRPr="00236AD1">
        <w:rPr>
          <w:rFonts w:cs="BwfkrkMyriadPro-Light"/>
          <w:color w:val="000000"/>
          <w:sz w:val="24"/>
          <w:szCs w:val="24"/>
        </w:rPr>
        <w:t>Qualitative research was used as a basis for developing the Policy Frame</w:t>
      </w:r>
      <w:r>
        <w:rPr>
          <w:rFonts w:cs="BwfkrkMyriadPro-Light"/>
          <w:color w:val="000000"/>
          <w:sz w:val="24"/>
          <w:szCs w:val="24"/>
        </w:rPr>
        <w:t xml:space="preserve">work. Interviews were conducted </w:t>
      </w:r>
      <w:r w:rsidRPr="00236AD1">
        <w:rPr>
          <w:rFonts w:cs="BwfkrkMyriadPro-Light"/>
          <w:color w:val="000000"/>
          <w:sz w:val="24"/>
          <w:szCs w:val="24"/>
        </w:rPr>
        <w:t>with government officials, bilateral and multilateral partners and other stakeholder</w:t>
      </w:r>
      <w:r>
        <w:rPr>
          <w:rFonts w:cs="BwfkrkMyriadPro-Light"/>
          <w:color w:val="000000"/>
          <w:sz w:val="24"/>
          <w:szCs w:val="24"/>
        </w:rPr>
        <w:t xml:space="preserve">s in Tanzania to assess malaria </w:t>
      </w:r>
      <w:r w:rsidRPr="00236AD1">
        <w:rPr>
          <w:rFonts w:cs="BwfkrkMyriadPro-Light"/>
          <w:color w:val="000000"/>
          <w:sz w:val="24"/>
          <w:szCs w:val="24"/>
        </w:rPr>
        <w:t>treatment policy changes and to draw lessons for malaria vaccine adoption.</w:t>
      </w:r>
    </w:p>
    <w:p w:rsidR="009C4748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JfvjgjMyriadPro-Semibold"/>
          <w:color w:val="000000"/>
          <w:sz w:val="24"/>
          <w:szCs w:val="24"/>
        </w:rPr>
      </w:pPr>
    </w:p>
    <w:p w:rsidR="009C4748" w:rsidRPr="00236AD1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BwfkrkMyriadPro-Light"/>
          <w:color w:val="000000"/>
          <w:sz w:val="24"/>
          <w:szCs w:val="24"/>
        </w:rPr>
      </w:pPr>
      <w:r w:rsidRPr="009C4748">
        <w:rPr>
          <w:rFonts w:cs="JfvjgjMyriadPro-Semibold"/>
          <w:b/>
          <w:color w:val="000000"/>
          <w:sz w:val="24"/>
          <w:szCs w:val="24"/>
        </w:rPr>
        <w:t>Results:</w:t>
      </w:r>
      <w:r w:rsidRPr="00236AD1">
        <w:rPr>
          <w:rFonts w:cs="JfvjgjMyriadPro-Semibold"/>
          <w:color w:val="000000"/>
          <w:sz w:val="24"/>
          <w:szCs w:val="24"/>
        </w:rPr>
        <w:t xml:space="preserve"> </w:t>
      </w:r>
      <w:r w:rsidRPr="00236AD1">
        <w:rPr>
          <w:rFonts w:cs="BwfkrkMyriadPro-Light"/>
          <w:color w:val="000000"/>
          <w:sz w:val="24"/>
          <w:szCs w:val="24"/>
        </w:rPr>
        <w:t>The decision-making process for adopting malaria interventions and new v</w:t>
      </w:r>
      <w:r>
        <w:rPr>
          <w:rFonts w:cs="BwfkrkMyriadPro-Light"/>
          <w:color w:val="000000"/>
          <w:sz w:val="24"/>
          <w:szCs w:val="24"/>
        </w:rPr>
        <w:t xml:space="preserve">accines in general takes years, </w:t>
      </w:r>
      <w:r w:rsidRPr="00236AD1">
        <w:rPr>
          <w:rFonts w:cs="BwfkrkMyriadPro-Light"/>
          <w:color w:val="000000"/>
          <w:sz w:val="24"/>
          <w:szCs w:val="24"/>
        </w:rPr>
        <w:t>involving several processes: meetings and presentations of scientific data from di</w:t>
      </w:r>
      <w:r>
        <w:rPr>
          <w:rFonts w:cs="BwfkrkMyriadPro-Light"/>
          <w:color w:val="000000"/>
          <w:sz w:val="24"/>
          <w:szCs w:val="24"/>
        </w:rPr>
        <w:t xml:space="preserve">fferent studies with consistent </w:t>
      </w:r>
      <w:r w:rsidRPr="00236AD1">
        <w:rPr>
          <w:rFonts w:cs="BwfkrkMyriadPro-Light"/>
          <w:color w:val="000000"/>
          <w:sz w:val="24"/>
          <w:szCs w:val="24"/>
        </w:rPr>
        <w:t>results, packaging and disseminating evidence and getting approval for use by th</w:t>
      </w:r>
      <w:r>
        <w:rPr>
          <w:rFonts w:cs="BwfkrkMyriadPro-Light"/>
          <w:color w:val="000000"/>
          <w:sz w:val="24"/>
          <w:szCs w:val="24"/>
        </w:rPr>
        <w:t xml:space="preserve">e Ministry of Health and Social </w:t>
      </w:r>
      <w:r w:rsidRPr="00236AD1">
        <w:rPr>
          <w:rFonts w:cs="BwfkrkMyriadPro-Light"/>
          <w:color w:val="000000"/>
          <w:sz w:val="24"/>
          <w:szCs w:val="24"/>
        </w:rPr>
        <w:t>Welfare (MOHSW). It is influenced by contextual factors; Promoting factors include; e</w:t>
      </w:r>
      <w:r>
        <w:rPr>
          <w:rFonts w:cs="BwfkrkMyriadPro-Light"/>
          <w:color w:val="000000"/>
          <w:sz w:val="24"/>
          <w:szCs w:val="24"/>
        </w:rPr>
        <w:t xml:space="preserve">pidemiological and intervention </w:t>
      </w:r>
      <w:r w:rsidRPr="00236AD1">
        <w:rPr>
          <w:rFonts w:cs="BwfkrkMyriadPro-Light"/>
          <w:color w:val="000000"/>
          <w:sz w:val="24"/>
          <w:szCs w:val="24"/>
        </w:rPr>
        <w:t>characteristics, country experiences of malaria treatment policy change, presentation</w:t>
      </w:r>
      <w:r>
        <w:rPr>
          <w:rFonts w:cs="BwfkrkMyriadPro-Light"/>
          <w:color w:val="000000"/>
          <w:sz w:val="24"/>
          <w:szCs w:val="24"/>
        </w:rPr>
        <w:t xml:space="preserve"> and dissemination of evidence, </w:t>
      </w:r>
      <w:r w:rsidRPr="00236AD1">
        <w:rPr>
          <w:rFonts w:cs="BwfkrkMyriadPro-Light"/>
          <w:color w:val="000000"/>
          <w:sz w:val="24"/>
          <w:szCs w:val="24"/>
        </w:rPr>
        <w:t>coordination and harmonization of the process, use of international scientific evide</w:t>
      </w:r>
      <w:r>
        <w:rPr>
          <w:rFonts w:cs="BwfkrkMyriadPro-Light"/>
          <w:color w:val="000000"/>
          <w:sz w:val="24"/>
          <w:szCs w:val="24"/>
        </w:rPr>
        <w:t xml:space="preserve">nce. Barriers factors includes; </w:t>
      </w:r>
      <w:r w:rsidRPr="00236AD1">
        <w:rPr>
          <w:rFonts w:cs="BwfkrkMyriadPro-Light"/>
          <w:color w:val="000000"/>
          <w:sz w:val="24"/>
          <w:szCs w:val="24"/>
        </w:rPr>
        <w:t>financial sustainability, competing health and other priorities, political will and bureauc</w:t>
      </w:r>
      <w:r>
        <w:rPr>
          <w:rFonts w:cs="BwfkrkMyriadPro-Light"/>
          <w:color w:val="000000"/>
          <w:sz w:val="24"/>
          <w:szCs w:val="24"/>
        </w:rPr>
        <w:t xml:space="preserve">ratic procedures, costs related </w:t>
      </w:r>
      <w:r w:rsidRPr="00236AD1">
        <w:rPr>
          <w:rFonts w:cs="BwfkrkMyriadPro-Light"/>
          <w:color w:val="000000"/>
          <w:sz w:val="24"/>
          <w:szCs w:val="24"/>
        </w:rPr>
        <w:t>to the adoption and implementations of interventions, supply and distribution and professional compliance with</w:t>
      </w:r>
    </w:p>
    <w:p w:rsidR="009C4748" w:rsidRPr="00236AD1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BwfkrkMyriadPro-Light"/>
          <w:color w:val="000000"/>
          <w:sz w:val="24"/>
          <w:szCs w:val="24"/>
        </w:rPr>
      </w:pPr>
      <w:r w:rsidRPr="00236AD1">
        <w:rPr>
          <w:rFonts w:cs="BwfkrkMyriadPro-Light"/>
          <w:color w:val="000000"/>
          <w:sz w:val="24"/>
          <w:szCs w:val="24"/>
        </w:rPr>
        <w:t>Anti-mala</w:t>
      </w:r>
      <w:bookmarkStart w:id="0" w:name="_GoBack"/>
      <w:bookmarkEnd w:id="0"/>
      <w:r w:rsidRPr="00236AD1">
        <w:rPr>
          <w:rFonts w:cs="BwfkrkMyriadPro-Light"/>
          <w:color w:val="000000"/>
          <w:sz w:val="24"/>
          <w:szCs w:val="24"/>
        </w:rPr>
        <w:t>rial</w:t>
      </w:r>
      <w:r w:rsidRPr="00236AD1">
        <w:rPr>
          <w:rFonts w:cs="BwfkrkMyriadPro-Light"/>
          <w:color w:val="000000"/>
          <w:sz w:val="24"/>
          <w:szCs w:val="24"/>
        </w:rPr>
        <w:t xml:space="preserve"> drugs.</w:t>
      </w:r>
    </w:p>
    <w:p w:rsidR="009C4748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JfvjgjMyriadPro-Semibold"/>
          <w:color w:val="000000"/>
          <w:sz w:val="24"/>
          <w:szCs w:val="24"/>
        </w:rPr>
      </w:pPr>
    </w:p>
    <w:p w:rsidR="009C4748" w:rsidRPr="009C4748" w:rsidRDefault="009C4748" w:rsidP="009C4748">
      <w:pPr>
        <w:autoSpaceDE w:val="0"/>
        <w:autoSpaceDN w:val="0"/>
        <w:adjustRightInd w:val="0"/>
        <w:spacing w:after="0" w:line="360" w:lineRule="auto"/>
        <w:jc w:val="both"/>
        <w:rPr>
          <w:rFonts w:cs="BwfkrkMyriadPro-Light"/>
          <w:color w:val="000000"/>
          <w:sz w:val="24"/>
          <w:szCs w:val="24"/>
        </w:rPr>
      </w:pPr>
      <w:r w:rsidRPr="009C4748">
        <w:rPr>
          <w:rFonts w:cs="JfvjgjMyriadPro-Semibold"/>
          <w:b/>
          <w:color w:val="000000"/>
          <w:sz w:val="24"/>
          <w:szCs w:val="24"/>
        </w:rPr>
        <w:t>Conclusion</w:t>
      </w:r>
      <w:r w:rsidRPr="00236AD1">
        <w:rPr>
          <w:rFonts w:cs="JfvjgjMyriadPro-Semibold"/>
          <w:color w:val="000000"/>
          <w:sz w:val="24"/>
          <w:szCs w:val="24"/>
        </w:rPr>
        <w:t xml:space="preserve">: </w:t>
      </w:r>
      <w:r w:rsidRPr="00236AD1">
        <w:rPr>
          <w:rFonts w:cs="BwfkrkMyriadPro-Light"/>
          <w:color w:val="000000"/>
          <w:sz w:val="24"/>
          <w:szCs w:val="24"/>
        </w:rPr>
        <w:t>The framework facilitates the synthesis of information in a coherent way, e</w:t>
      </w:r>
      <w:r>
        <w:rPr>
          <w:rFonts w:cs="BwfkrkMyriadPro-Light"/>
          <w:color w:val="000000"/>
          <w:sz w:val="24"/>
          <w:szCs w:val="24"/>
        </w:rPr>
        <w:t xml:space="preserve">nabling a clearer understanding </w:t>
      </w:r>
      <w:r w:rsidRPr="00236AD1">
        <w:rPr>
          <w:rFonts w:cs="BwfkrkMyriadPro-Light"/>
          <w:color w:val="000000"/>
          <w:sz w:val="24"/>
          <w:szCs w:val="24"/>
        </w:rPr>
        <w:t>of the policy process, thereby speeding up the policy decision-making process and</w:t>
      </w:r>
      <w:r>
        <w:rPr>
          <w:rFonts w:cs="BwfkrkMyriadPro-Light"/>
          <w:color w:val="000000"/>
          <w:sz w:val="24"/>
          <w:szCs w:val="24"/>
        </w:rPr>
        <w:t xml:space="preserve"> shortening the time for a </w:t>
      </w:r>
      <w:r w:rsidRPr="00236AD1">
        <w:rPr>
          <w:rFonts w:cs="BwfkrkMyriadPro-Light"/>
          <w:color w:val="000000"/>
          <w:sz w:val="24"/>
          <w:szCs w:val="24"/>
        </w:rPr>
        <w:t>malaria vaccine to become available</w:t>
      </w:r>
    </w:p>
    <w:p w:rsidR="001848CE" w:rsidRDefault="001848CE" w:rsidP="009C4748">
      <w:pPr>
        <w:spacing w:after="0" w:line="360" w:lineRule="auto"/>
        <w:jc w:val="both"/>
      </w:pPr>
    </w:p>
    <w:sectPr w:rsidR="0018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vtcrn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fvjgj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wfkrk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48"/>
    <w:rsid w:val="001848CE"/>
    <w:rsid w:val="009C4748"/>
    <w:rsid w:val="009F0D83"/>
    <w:rsid w:val="00B4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Laptopp</dc:creator>
  <cp:lastModifiedBy>Laptopp</cp:lastModifiedBy>
  <cp:revision>1</cp:revision>
  <dcterms:created xsi:type="dcterms:W3CDTF">2017-05-12T09:51:00Z</dcterms:created>
  <dcterms:modified xsi:type="dcterms:W3CDTF">2017-05-12T09:55:00Z</dcterms:modified>
</cp:coreProperties>
</file>